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CB8" w:rsidRDefault="00E50CB8" w:rsidP="00E50CB8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支付宝充值</w:t>
      </w:r>
    </w:p>
    <w:p w:rsidR="006F2E32" w:rsidRDefault="00E50CB8" w:rsidP="00E50CB8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使用支付宝对校园卡充值需要两步操作：</w:t>
      </w:r>
    </w:p>
    <w:p w:rsidR="006F2E32" w:rsidRDefault="00E50CB8" w:rsidP="00E50CB8">
      <w:pPr>
        <w:jc w:val="lef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  <w:color w:val="333333"/>
          <w:szCs w:val="21"/>
        </w:rPr>
        <w:t>第一步：使用支付宝平台</w:t>
      </w:r>
      <w:r w:rsidR="006F2E32">
        <w:rPr>
          <w:rFonts w:ascii="微软雅黑" w:eastAsia="微软雅黑" w:hAnsi="微软雅黑" w:hint="eastAsia"/>
          <w:color w:val="333333"/>
          <w:szCs w:val="21"/>
        </w:rPr>
        <w:t>对校园卡</w:t>
      </w:r>
      <w:r>
        <w:rPr>
          <w:rFonts w:ascii="微软雅黑" w:eastAsia="微软雅黑" w:hAnsi="微软雅黑" w:hint="eastAsia"/>
          <w:color w:val="333333"/>
          <w:szCs w:val="21"/>
        </w:rPr>
        <w:t>进行</w:t>
      </w:r>
      <w:r w:rsidR="006F2E32">
        <w:rPr>
          <w:rFonts w:ascii="微软雅黑" w:eastAsia="微软雅黑" w:hAnsi="微软雅黑" w:hint="eastAsia"/>
          <w:color w:val="333333"/>
          <w:szCs w:val="21"/>
        </w:rPr>
        <w:t>充值；</w:t>
      </w:r>
    </w:p>
    <w:p w:rsidR="00E50CB8" w:rsidRDefault="006F2E32" w:rsidP="00E50CB8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color w:val="333333"/>
          <w:szCs w:val="21"/>
        </w:rPr>
        <w:t>第二步：</w:t>
      </w:r>
      <w:r w:rsidR="00E50CB8">
        <w:rPr>
          <w:rFonts w:ascii="微软雅黑" w:eastAsia="微软雅黑" w:hAnsi="微软雅黑" w:hint="eastAsia"/>
          <w:color w:val="333333"/>
          <w:szCs w:val="21"/>
        </w:rPr>
        <w:t>支付宝</w:t>
      </w:r>
      <w:r>
        <w:rPr>
          <w:rFonts w:ascii="微软雅黑" w:eastAsia="微软雅黑" w:hAnsi="微软雅黑" w:hint="eastAsia"/>
          <w:color w:val="333333"/>
          <w:szCs w:val="21"/>
        </w:rPr>
        <w:t>软件</w:t>
      </w:r>
      <w:r w:rsidR="00E50CB8">
        <w:rPr>
          <w:rFonts w:ascii="微软雅黑" w:eastAsia="微软雅黑" w:hAnsi="微软雅黑" w:hint="eastAsia"/>
          <w:color w:val="333333"/>
          <w:szCs w:val="21"/>
        </w:rPr>
        <w:t>中充值成功后，需要到校园里的自助机进行支付宝转账，在卡片中写入充值信息。</w:t>
      </w:r>
    </w:p>
    <w:p w:rsidR="0074029A" w:rsidRDefault="006F2E32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第一步：支付宝</w:t>
      </w:r>
      <w:r w:rsidR="002068C3">
        <w:rPr>
          <w:rFonts w:hint="eastAsia"/>
          <w:b/>
          <w:bCs/>
          <w:sz w:val="28"/>
          <w:szCs w:val="28"/>
        </w:rPr>
        <w:t>PC</w:t>
      </w:r>
      <w:r>
        <w:rPr>
          <w:rFonts w:hint="eastAsia"/>
          <w:b/>
          <w:bCs/>
          <w:sz w:val="28"/>
          <w:szCs w:val="28"/>
        </w:rPr>
        <w:t>端软件</w:t>
      </w:r>
      <w:r w:rsidR="002068C3">
        <w:rPr>
          <w:rFonts w:hint="eastAsia"/>
          <w:b/>
          <w:bCs/>
          <w:sz w:val="28"/>
          <w:szCs w:val="28"/>
        </w:rPr>
        <w:t>充值</w:t>
      </w:r>
    </w:p>
    <w:p w:rsidR="0074029A" w:rsidRDefault="002068C3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1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、访问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 xml:space="preserve">: </w:t>
      </w:r>
      <w:hyperlink r:id="rId8" w:history="1">
        <w:r>
          <w:rPr>
            <w:rFonts w:asciiTheme="minorEastAsia" w:hAnsiTheme="minorEastAsia" w:cstheme="minorEastAsia" w:hint="eastAsia"/>
            <w:szCs w:val="21"/>
            <w:shd w:val="clear" w:color="auto" w:fill="FFFFFF"/>
          </w:rPr>
          <w:t>http://www.alipay.com</w:t>
        </w:r>
      </w:hyperlink>
      <w:r>
        <w:rPr>
          <w:rFonts w:asciiTheme="minorEastAsia" w:hAnsiTheme="minorEastAsia" w:cstheme="minorEastAsia" w:hint="eastAsia"/>
          <w:szCs w:val="21"/>
          <w:shd w:val="clear" w:color="auto" w:fill="FFFFFF"/>
        </w:rPr>
        <w:t>支付宝网站，注册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/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登录支付宝账号。如果已有支付宝账号则直接登录，如果没有账号，请点击“免费注册”。</w:t>
      </w:r>
    </w:p>
    <w:p w:rsidR="0074029A" w:rsidRDefault="002068C3">
      <w:r>
        <w:rPr>
          <w:noProof/>
        </w:rPr>
        <w:drawing>
          <wp:inline distT="0" distB="0" distL="114300" distR="114300">
            <wp:extent cx="5268595" cy="2233295"/>
            <wp:effectExtent l="0" t="0" r="825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29A" w:rsidRDefault="002068C3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进入</w:t>
      </w:r>
      <w:r>
        <w:rPr>
          <w:rFonts w:hint="eastAsia"/>
        </w:rPr>
        <w:t>主页，点击右上角的“应用中心”，进入应用中心页面。</w:t>
      </w:r>
    </w:p>
    <w:p w:rsidR="0074029A" w:rsidRDefault="002068C3">
      <w:r>
        <w:rPr>
          <w:rFonts w:hint="eastAsia"/>
          <w:noProof/>
        </w:rPr>
        <w:drawing>
          <wp:inline distT="0" distB="0" distL="114300" distR="114300">
            <wp:extent cx="4923790" cy="2723515"/>
            <wp:effectExtent l="0" t="0" r="10160" b="635"/>
            <wp:docPr id="11" name="图片 11" descr="666_meitu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6_meitu_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9A" w:rsidRDefault="0074029A"/>
    <w:p w:rsidR="0074029A" w:rsidRDefault="002068C3">
      <w:r>
        <w:rPr>
          <w:rFonts w:hint="eastAsia"/>
        </w:rPr>
        <w:t>3</w:t>
      </w:r>
      <w:r>
        <w:rPr>
          <w:rFonts w:hint="eastAsia"/>
        </w:rPr>
        <w:t>、进入“应用中心”之后，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请点击“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公益教育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”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中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的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＂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校园一卡通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＂。</w:t>
      </w:r>
    </w:p>
    <w:p w:rsidR="0074029A" w:rsidRDefault="002068C3">
      <w:r>
        <w:rPr>
          <w:noProof/>
        </w:rPr>
        <w:lastRenderedPageBreak/>
        <w:drawing>
          <wp:inline distT="0" distB="0" distL="114300" distR="114300">
            <wp:extent cx="5273040" cy="3050540"/>
            <wp:effectExtent l="0" t="0" r="3810" b="1651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29A" w:rsidRDefault="002068C3">
      <w:pPr>
        <w:numPr>
          <w:ilvl w:val="0"/>
          <w:numId w:val="1"/>
        </w:numPr>
        <w:rPr>
          <w:rFonts w:asciiTheme="minorEastAsia" w:hAnsiTheme="minorEastAsia" w:cstheme="minorEastAsia"/>
          <w:szCs w:val="21"/>
          <w:shd w:val="clear" w:color="auto" w:fill="FFFFFF"/>
        </w:rPr>
      </w:pPr>
      <w:r>
        <w:rPr>
          <w:rFonts w:hint="eastAsia"/>
        </w:rPr>
        <w:t>进入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＂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校园一卡通之后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＂后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选择城市“北京”，并在学校机构中找到“北京建筑大学”。</w:t>
      </w:r>
    </w:p>
    <w:p w:rsidR="0074029A" w:rsidRDefault="002068C3">
      <w:r>
        <w:rPr>
          <w:noProof/>
        </w:rPr>
        <w:drawing>
          <wp:inline distT="0" distB="0" distL="114300" distR="114300">
            <wp:extent cx="5271135" cy="2941955"/>
            <wp:effectExtent l="0" t="0" r="5715" b="1079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29A" w:rsidRDefault="002068C3">
      <w:pPr>
        <w:numPr>
          <w:ilvl w:val="0"/>
          <w:numId w:val="2"/>
        </w:numPr>
      </w:pPr>
      <w:r>
        <w:rPr>
          <w:rFonts w:hint="eastAsia"/>
        </w:rPr>
        <w:t>点击自动充值，填写自己的学号</w:t>
      </w:r>
      <w:r>
        <w:rPr>
          <w:rFonts w:hint="eastAsia"/>
        </w:rPr>
        <w:t>/</w:t>
      </w:r>
      <w:r>
        <w:rPr>
          <w:rFonts w:hint="eastAsia"/>
        </w:rPr>
        <w:t>学号、一卡通姓名、金额，勾选“同意支付宝校园一卡同服务协议”，然后点击“确定”。</w:t>
      </w:r>
    </w:p>
    <w:p w:rsidR="0074029A" w:rsidRDefault="002068C3">
      <w:r>
        <w:rPr>
          <w:noProof/>
        </w:rPr>
        <w:lastRenderedPageBreak/>
        <w:drawing>
          <wp:inline distT="0" distB="0" distL="114300" distR="114300">
            <wp:extent cx="5269230" cy="2902585"/>
            <wp:effectExtent l="0" t="0" r="7620" b="1206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29A" w:rsidRDefault="002068C3">
      <w:r>
        <w:rPr>
          <w:rFonts w:hint="eastAsia"/>
        </w:rPr>
        <w:t>6</w:t>
      </w:r>
      <w:r>
        <w:rPr>
          <w:rFonts w:hint="eastAsia"/>
        </w:rPr>
        <w:t>、检查自己的学号</w:t>
      </w:r>
      <w:r>
        <w:rPr>
          <w:rFonts w:hint="eastAsia"/>
        </w:rPr>
        <w:t>/</w:t>
      </w:r>
      <w:r>
        <w:rPr>
          <w:rFonts w:hint="eastAsia"/>
        </w:rPr>
        <w:t>工号，姓名，充值金额，选择手机付款，只需打开支付宝扫描二维码即可</w:t>
      </w:r>
    </w:p>
    <w:p w:rsidR="0074029A" w:rsidRDefault="002068C3">
      <w:r>
        <w:rPr>
          <w:rFonts w:hint="eastAsia"/>
          <w:noProof/>
        </w:rPr>
        <w:drawing>
          <wp:inline distT="0" distB="0" distL="114300" distR="114300">
            <wp:extent cx="5267960" cy="3630295"/>
            <wp:effectExtent l="0" t="0" r="8890" b="8255"/>
            <wp:docPr id="18" name="图片 18" descr="777_meitu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77_meitu_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9A" w:rsidRDefault="002068C3">
      <w:pPr>
        <w:numPr>
          <w:ilvl w:val="0"/>
          <w:numId w:val="3"/>
        </w:numPr>
        <w:jc w:val="left"/>
      </w:pPr>
      <w:r>
        <w:rPr>
          <w:rFonts w:hint="eastAsia"/>
        </w:rPr>
        <w:t>选择电脑付款，进入“电脑付款”选择自己所拥有的付款方式，点击付款。</w:t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325" cy="3148330"/>
            <wp:effectExtent l="0" t="0" r="9525" b="13970"/>
            <wp:docPr id="21" name="图片 21" descr="８８_meitu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８８_meitu_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9A" w:rsidRDefault="002068C3">
      <w:pPr>
        <w:numPr>
          <w:ilvl w:val="0"/>
          <w:numId w:val="3"/>
        </w:numPr>
        <w:jc w:val="left"/>
      </w:pPr>
      <w:r>
        <w:rPr>
          <w:rFonts w:hint="eastAsia"/>
        </w:rPr>
        <w:t>充值成功完毕之后前往自动圈存机尽行圈存。</w:t>
      </w:r>
    </w:p>
    <w:p w:rsidR="0074029A" w:rsidRDefault="002068C3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5330190" cy="1755775"/>
            <wp:effectExtent l="0" t="0" r="3810" b="15875"/>
            <wp:docPr id="23" name="图片 23" descr="９９_meitu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９９_meitu_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9A" w:rsidRDefault="006F2E32" w:rsidP="006F2E32">
      <w:pPr>
        <w:rPr>
          <w:rFonts w:ascii="华文仿宋" w:eastAsia="华文仿宋" w:hAnsi="华文仿宋"/>
          <w:b/>
          <w:bCs/>
          <w:kern w:val="28"/>
          <w:sz w:val="30"/>
          <w:szCs w:val="30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第一步：支付宝</w:t>
      </w:r>
      <w:r w:rsidR="002068C3">
        <w:rPr>
          <w:rFonts w:ascii="华文仿宋" w:eastAsia="华文仿宋" w:hAnsi="华文仿宋" w:hint="eastAsia"/>
          <w:b/>
          <w:bCs/>
          <w:kern w:val="28"/>
          <w:sz w:val="30"/>
          <w:szCs w:val="30"/>
          <w:shd w:val="clear" w:color="auto" w:fill="FFFFFF"/>
        </w:rPr>
        <w:t>手机客户端充值</w:t>
      </w:r>
    </w:p>
    <w:p w:rsidR="0074029A" w:rsidRDefault="002068C3">
      <w:pPr>
        <w:ind w:firstLineChars="200" w:firstLine="420"/>
        <w:jc w:val="left"/>
        <w:rPr>
          <w:rFonts w:asciiTheme="minorEastAsia" w:hAnsiTheme="minorEastAsia" w:cstheme="minorEastAsia"/>
          <w:b/>
          <w:bCs/>
          <w:kern w:val="28"/>
          <w:szCs w:val="21"/>
          <w:shd w:val="clear" w:color="auto" w:fill="FFFFFF"/>
        </w:rPr>
      </w:pPr>
      <w:r>
        <w:rPr>
          <w:rFonts w:asciiTheme="minorEastAsia" w:hAnsiTheme="minorEastAsia" w:cstheme="minorEastAsia" w:hint="eastAsia"/>
          <w:kern w:val="28"/>
          <w:szCs w:val="21"/>
          <w:shd w:val="clear" w:color="auto" w:fill="FFFFFF"/>
        </w:rPr>
        <w:t>打开手机支付宝，点击“全部”，在全部应用里找到“教育公益”中的“校园生活”，进入“校园生活”后点击“一卡通”，若是初次使用，则需在校园一卡通充值入口选择就读的高校名称、输入学</w:t>
      </w:r>
      <w:r>
        <w:rPr>
          <w:rFonts w:asciiTheme="minorEastAsia" w:hAnsiTheme="minorEastAsia" w:cstheme="minorEastAsia" w:hint="eastAsia"/>
          <w:kern w:val="28"/>
          <w:szCs w:val="21"/>
          <w:shd w:val="clear" w:color="auto" w:fill="FFFFFF"/>
        </w:rPr>
        <w:t>生姓名、校园卡号码，进入界面点击“充值”，进入“充值”界面，点击“充值”，最后点击“确认付款”即可</w:t>
      </w:r>
      <w:r>
        <w:rPr>
          <w:rFonts w:asciiTheme="minorEastAsia" w:hAnsiTheme="minorEastAsia" w:cstheme="minorEastAsia" w:hint="eastAsia"/>
          <w:b/>
          <w:bCs/>
          <w:kern w:val="28"/>
          <w:szCs w:val="21"/>
          <w:shd w:val="clear" w:color="auto" w:fill="FFFFFF"/>
        </w:rPr>
        <w:t>。</w:t>
      </w:r>
    </w:p>
    <w:p w:rsidR="0074029A" w:rsidRDefault="002068C3">
      <w:pPr>
        <w:jc w:val="left"/>
        <w:rPr>
          <w:rFonts w:ascii="华文仿宋" w:eastAsia="华文仿宋" w:hAnsi="华文仿宋"/>
          <w:kern w:val="28"/>
          <w:szCs w:val="21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3409315</wp:posOffset>
                </wp:positionH>
                <wp:positionV relativeFrom="paragraph">
                  <wp:posOffset>1418590</wp:posOffset>
                </wp:positionV>
                <wp:extent cx="346075" cy="76200"/>
                <wp:effectExtent l="6350" t="15240" r="9525" b="22860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9DA1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4" o:spid="_x0000_s1026" type="#_x0000_t13" style="position:absolute;left:0;text-align:left;margin-left:268.45pt;margin-top:111.7pt;width:27.25pt;height: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PKbwIAAAUFAAAOAAAAZHJzL2Uyb0RvYy54bWysVM1uEzEQviPxDpbvdDdp2kKUTRW1KkKq&#10;aERBnF2vnbXkP8ZONuEleAmucIFXqngNxt7NNqIVB8QevGPPzDczn2c8O98aTTYCgnK2oqOjkhJh&#10;uauVXVX0w/urFy8pCZHZmmlnRUV3ItDz+fNns9ZPxdg1TtcCCILYMG19RZsY/bQoAm+EYeHIeWFR&#10;KR0YFnELq6IG1iK60cW4LE+L1kHtwXERAp5edko6z/hSCh5vpAwiEl1RzC3mFfJ6l9ZiPmPTFTDf&#10;KN6nwf4hC8OUxaAD1CWLjKxBPYIyioMLTsYj7kzhpFRc5BqwmlH5RzW3DfMi14LkBD/QFP4fLH+7&#10;WQJRdUWPJ5RYZvCO7r/8+PX92/3XnwTPkKDWhyna3fol9LuAYqp2K8GkP9ZBtpnU3UCq2EbC8fB4&#10;clqenVDCUXV2ineWIIsHXw8hvhbOkCRUFNSqiQsA12Y+2eY6xM5hb4jeKaMuhyzFnRYpDW3fCYnF&#10;YNRx9s5tJC40kA3DBmCcCxtHnaphteiOT0r8+qwGj5xjBkzIUmk9YPcAqUUfY3e59vbJVeQuHJzL&#10;vyXWOQ8eObKzcXA2yjp4CkBjVX3kzn5PUkdNYunO1Tu8anDdDATPrxQyfs1CXDLApsfxwEGON7hI&#10;7dqKul6ipHHw+anzZI+9iFpKWhyiioZPawaCEv3GYpe+Gk0maeryZnJyNsYNHGruDjV2bS4cXtMI&#10;nwzPs5jso96LEpz5iPO+SFFRxSzH2BXlEfabi9gNN74YXCwW2QwnzbN4bW89T+CJVesW6+ikyq31&#10;wE7PGs5avv7+XUjDfLjPVg+v1/w3AAAA//8DAFBLAwQUAAYACAAAACEA37/9f+IAAAALAQAADwAA&#10;AGRycy9kb3ducmV2LnhtbEyPy07DMBBF90j8gzVI7KjzaCoS4lQNKgJ1gdTHAnZubJIIexxitw1/&#10;z7CC3TyO7pwpl5M17KxH3zsUEM8iYBobp3psBRz2T3f3wHyQqKRxqAV8aw/L6vqqlIVyF9zq8y60&#10;jELQF1JAF8JQcO6bTlvpZ27QSLsPN1oZqB1brkZ5oXBreBJFC25lj3Shk4N+7HTzuTtZAdvnt7Xh&#10;XzJ+3dSrl+Eda7XOayFub6bVA7Cgp/AHw68+qUNFTkd3QuWZEZCli5xQAUmSzoERkeUxFUeapNkc&#10;eFXy/z9UPwAAAP//AwBQSwECLQAUAAYACAAAACEAtoM4kv4AAADhAQAAEwAAAAAAAAAAAAAAAAAA&#10;AAAAW0NvbnRlbnRfVHlwZXNdLnhtbFBLAQItABQABgAIAAAAIQA4/SH/1gAAAJQBAAALAAAAAAAA&#10;AAAAAAAAAC8BAABfcmVscy8ucmVsc1BLAQItABQABgAIAAAAIQDqKUPKbwIAAAUFAAAOAAAAAAAA&#10;AAAAAAAAAC4CAABkcnMvZTJvRG9jLnhtbFBLAQItABQABgAIAAAAIQDfv/1/4gAAAAsBAAAPAAAA&#10;AAAAAAAAAAAAAMkEAABkcnMvZG93bnJldi54bWxQSwUGAAAAAAQABADzAAAA2AUAAAAA&#10;" adj="1922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1415415</wp:posOffset>
                </wp:positionV>
                <wp:extent cx="269240" cy="76200"/>
                <wp:effectExtent l="6350" t="15240" r="10160" b="22860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2315" y="2693670"/>
                          <a:ext cx="269240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533CC" id="右箭头 25" o:spid="_x0000_s1026" type="#_x0000_t13" style="position:absolute;left:0;text-align:left;margin-left:121.4pt;margin-top:111.45pt;width:21.2pt;height: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S0rdwIAABEFAAAOAAAAZHJzL2Uyb0RvYy54bWysVM1uEzEQviPxDpbvdJNtm7ZRNlXUqgip&#10;ohUFcXa9dtaS/xg72YSX4CW4wgVeqeI1GHs324hWHBB78M54Zr759+x8YzRZCwjK2YqOD0aUCMtd&#10;reyyoh/eX706pSREZmumnRUV3YpAz+cvX8xaPxWla5yuBRAEsWHa+oo2MfppUQTeCMPCgfPColA6&#10;MCwiC8uiBtYiutFFORpNitZB7cFxEQLeXnZCOs/4Ugoeb6QMIhJdUYwt5hPyeZ/OYj5j0yUw3yje&#10;h8H+IQrDlEWnA9Qli4ysQD2BMoqDC07GA+5M4aRUXOQcMJvx6I9s7hrmRc4FixP8UKbw/2D52/Ut&#10;EFVXtDymxDKDPXr48uPX928PX38SvMMCtT5MUe/O30LPBSRTthsJJv0xD7Kp6GF5Wh6OEWeLcJOz&#10;w8lJX2CxiYSjAl6WR9gGjgonE+xfgi8ecTyE+Fo4QxJRUVDLJi4AXJtry9bXIXYGO0W0TtF18WQq&#10;brVIIWn7TkhMLHnN1nmkxIUGsmY4DIxzYeO4EzWsFt318Qi/PqrBIseYAROyVFoP2D1AGten2F2s&#10;vX4yFXkiB+PR3wLrjAeL7NnZOBgbZR08B6Axq95zp78rUleaVKV7V2+x7eC6fQieXyms+DUL8ZYB&#10;LgD2CJc63uAhtWsr6nqKksbB5+fukz7OJUopaXGhKho+rRgISvQbixN7Nj5KrY+ZOTo+KZGBfcn9&#10;vsSuzIXDNo3x+fA8k0k/6h0pwZmPuPuL5BVFzHL0XVEeYcdcxG7R8fXgYrHIarh1nsVre+d5Ak9V&#10;tW6xik6qPFqP1emrhnuX29+/EWmx9/ms9fiSzX8DAAD//wMAUEsDBBQABgAIAAAAIQD4swAq4AAA&#10;AAsBAAAPAAAAZHJzL2Rvd25yZXYueG1sTI/NTsMwEITvSLyDtUhcqtbBBJSGOBWqhKpyQS0V521s&#10;kgj/RLbThLdnOcFtVjOa+bbazNawiw6x907C3SoDpl3jVe9aCaf3l2UBLCZ0Co13WsK3jrCpr68q&#10;LJWf3EFfjqllVOJiiRK6lIaS89h02mJc+UE78j59sJjoDC1XAScqt4aLLHvkFntHCx0Oetvp5us4&#10;Wgn5h93t87ew2JppjK/FfsbF7iDl7c38/AQs6Tn9heEXn9ChJqazH52KzEgQuSD0REKINTBKiOJB&#10;ADuTuM/XwOuK//+h/gEAAP//AwBQSwECLQAUAAYACAAAACEAtoM4kv4AAADhAQAAEwAAAAAAAAAA&#10;AAAAAAAAAAAAW0NvbnRlbnRfVHlwZXNdLnhtbFBLAQItABQABgAIAAAAIQA4/SH/1gAAAJQBAAAL&#10;AAAAAAAAAAAAAAAAAC8BAABfcmVscy8ucmVsc1BLAQItABQABgAIAAAAIQB/xS0rdwIAABEFAAAO&#10;AAAAAAAAAAAAAAAAAC4CAABkcnMvZTJvRG9jLnhtbFBLAQItABQABgAIAAAAIQD4swAq4AAAAAsB&#10;AAAPAAAAAAAAAAAAAAAAANEEAABkcnMvZG93bnJldi54bWxQSwUGAAAAAAQABADzAAAA3gUAAAAA&#10;" adj="18543" fillcolor="#5b9bd5 [3204]" strokecolor="#1f4d78 [1604]" strokeweight="1pt"/>
            </w:pict>
          </mc:Fallback>
        </mc:AlternateContent>
      </w:r>
      <w:r>
        <w:rPr>
          <w:rFonts w:ascii="华文仿宋" w:eastAsia="华文仿宋" w:hAnsi="华文仿宋" w:hint="eastAsia"/>
          <w:noProof/>
          <w:kern w:val="28"/>
          <w:szCs w:val="21"/>
          <w:shd w:val="clear" w:color="auto" w:fill="FFFFFF"/>
        </w:rPr>
        <w:drawing>
          <wp:inline distT="0" distB="0" distL="114300" distR="114300">
            <wp:extent cx="1397635" cy="2484120"/>
            <wp:effectExtent l="0" t="0" r="12065" b="11430"/>
            <wp:docPr id="24" name="图片 24" descr="161580761053177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15807610531771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kern w:val="28"/>
          <w:szCs w:val="21"/>
          <w:shd w:val="clear" w:color="auto" w:fill="FFFFFF"/>
        </w:rPr>
        <w:t xml:space="preserve">        </w:t>
      </w:r>
      <w:r>
        <w:rPr>
          <w:rFonts w:ascii="华文仿宋" w:eastAsia="华文仿宋" w:hAnsi="华文仿宋" w:hint="eastAsia"/>
          <w:noProof/>
          <w:kern w:val="28"/>
          <w:szCs w:val="21"/>
          <w:shd w:val="clear" w:color="auto" w:fill="FFFFFF"/>
        </w:rPr>
        <w:drawing>
          <wp:inline distT="0" distB="0" distL="114300" distR="114300">
            <wp:extent cx="1397635" cy="2484120"/>
            <wp:effectExtent l="0" t="0" r="12065" b="11430"/>
            <wp:docPr id="26" name="图片 26" descr="19702189684800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970218968480013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kern w:val="28"/>
          <w:szCs w:val="21"/>
          <w:shd w:val="clear" w:color="auto" w:fill="FFFFFF"/>
        </w:rPr>
        <w:t xml:space="preserve">       </w:t>
      </w:r>
      <w:r>
        <w:rPr>
          <w:rFonts w:ascii="华文仿宋" w:eastAsia="华文仿宋" w:hAnsi="华文仿宋" w:hint="eastAsia"/>
          <w:noProof/>
          <w:kern w:val="28"/>
          <w:szCs w:val="21"/>
          <w:shd w:val="clear" w:color="auto" w:fill="FFFFFF"/>
        </w:rPr>
        <w:drawing>
          <wp:inline distT="0" distB="0" distL="114300" distR="114300">
            <wp:extent cx="1397635" cy="2484120"/>
            <wp:effectExtent l="0" t="0" r="12065" b="11430"/>
            <wp:docPr id="28" name="图片 28" descr="91232457556897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123245755689779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9A" w:rsidRDefault="002068C3">
      <w:pPr>
        <w:jc w:val="left"/>
        <w:rPr>
          <w:rFonts w:ascii="华文仿宋" w:eastAsia="华文仿宋" w:hAnsi="华文仿宋"/>
          <w:kern w:val="28"/>
          <w:szCs w:val="21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1001395</wp:posOffset>
                </wp:positionV>
                <wp:extent cx="285750" cy="76200"/>
                <wp:effectExtent l="6350" t="15240" r="12700" b="22860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1FEC3" id="右箭头 36" o:spid="_x0000_s1026" type="#_x0000_t13" style="position:absolute;left:0;text-align:left;margin-left:140.7pt;margin-top:78.85pt;width:22.5pt;height: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zFbgIAAAUFAAAOAAAAZHJzL2Uyb0RvYy54bWysVMFuEzEQvSPxD5bvdJPQtCXqpopaFSFV&#10;NKIgzq7XzlryeszYySb8BD/BFS7wSxW/wdi72Va04oDYg9fjmXmeeTPj07NtY9lGYTDgSj4+GHGm&#10;nITKuFXJP7y/fHHCWYjCVcKCUyXfqcDP5s+fnbZ+piZQg60UMgJxYdb6ktcx+llRBFmrRoQD8MqR&#10;UgM2IpKIq6JC0RJ6Y4vJaHRUtICVR5AqBDq96JR8nvG1VjJeax1UZLbkFFvMK+b1Nq3F/FTMVih8&#10;bWQfhviHKBphHF06QF2IKNgazSOoxkiEADoeSGgK0NpIlXOgbMajP7K5qYVXORciJ/iBpvD/YOXb&#10;zRKZqUr+8ogzJxqq0d2XH7++f7v7+pPRGRHU+jAjuxu/xF4KtE3ZbjU26U95sG0mdTeQqraRSTqc&#10;nEyPp0S9JNXxEdUsQRb3vh5DfK2gYWlTcjSrOi4Qoc18is1ViJ3D3pC8U0RdDHkXd1alMKx7pzQl&#10;k27N3rmN1LlFthHUAEJK5eK4U9WiUt3xdERfH9XgkWPMgAlZG2sH7B4gtehj7C7W3j65qtyFg/Po&#10;b4F1zoNHvhlcHJwb4wCfArCUVX9zZ78nqaMmsXQL1Y5KjdDNQPDy0hDjVyLEpUBqeqoRDXK8pkVb&#10;aEsO/Y6zGvDzU+fJnnqRtJy1NEQlD5/WAhVn9o2jLn01PjxMU5eFw+nxhAR8qLl9qHHr5hyoTGN6&#10;MrzM22Qf7X6rEZqPNO+LdCuphJN0d8llxL1wHrvhphdDqsUim9GkeRGv3I2XCTyx6mCxjqBNbq17&#10;dnrWaNZy+ft3IQ3zQzlb3b9e898AAAD//wMAUEsDBBQABgAIAAAAIQD5/5dP4AAAAAsBAAAPAAAA&#10;ZHJzL2Rvd25yZXYueG1sTI/NToRAEITvJr7DpE28GHdYVGCRYWM0HvTkLv5cB2iBONNDmGEX3972&#10;pMeu+lJdVWwXa8QBJz84UrBeRSCQGtcO1Cl4rR4vMxA+aGq1cYQKvtHDtjw9KXTeuiPt8LAPneAQ&#10;8rlW0Icw5lL6pker/cqNSOx9usnqwOfUyXbSRw63RsZRlEirB+IPvR7xvsfmaz9bBXUVsrEy84u5&#10;ePNPD7j5eH7fkVLnZ8vdLYiAS/iD4bc+V4eSO9VuptYLoyDO1teMsnGTpiCYuIoTVmpWkk0Ksizk&#10;/w3lDwAAAP//AwBQSwECLQAUAAYACAAAACEAtoM4kv4AAADhAQAAEwAAAAAAAAAAAAAAAAAAAAAA&#10;W0NvbnRlbnRfVHlwZXNdLnhtbFBLAQItABQABgAIAAAAIQA4/SH/1gAAAJQBAAALAAAAAAAAAAAA&#10;AAAAAC8BAABfcmVscy8ucmVsc1BLAQItABQABgAIAAAAIQAVbFzFbgIAAAUFAAAOAAAAAAAAAAAA&#10;AAAAAC4CAABkcnMvZTJvRG9jLnhtbFBLAQItABQABgAIAAAAIQD5/5dP4AAAAAsBAAAPAAAAAAAA&#10;AAAAAAAAAMgEAABkcnMvZG93bnJldi54bWxQSwUGAAAAAAQABADzAAAA1QUAAAAA&#10;" adj="1872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1005205</wp:posOffset>
                </wp:positionV>
                <wp:extent cx="285750" cy="76200"/>
                <wp:effectExtent l="6350" t="15240" r="12700" b="22860"/>
                <wp:wrapNone/>
                <wp:docPr id="35" name="右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C04CA" id="右箭头 35" o:spid="_x0000_s1026" type="#_x0000_t13" style="position:absolute;left:0;text-align:left;margin-left:2.55pt;margin-top:79.15pt;width:22.5pt;height: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h0bgIAAAUFAAAOAAAAZHJzL2Uyb0RvYy54bWysVMFuEzEQvSPxD5bvdJPQtCXqpopaFSFV&#10;tCIgzq7XzlryeszYySb8BD/BFS7wSxW/wdi72Va04oDYg9fjmXmeeTPj07NtY9lGYTDgSj4+GHGm&#10;nITKuFXJP7y/fHHCWYjCVcKCUyXfqcDP5s+fnbZ+piZQg60UMgJxYdb6ktcx+llRBFmrRoQD8MqR&#10;UgM2IpKIq6JC0RJ6Y4vJaHRUtICVR5AqBDq96JR8nvG1VjJeax1UZLbkFFvMK+b1Nq3F/FTMVih8&#10;bWQfhviHKBphHF06QF2IKNgazSOoxkiEADoeSGgK0NpIlXOgbMajP7JZ1sKrnAuRE/xAU/h/sPLt&#10;5gaZqUr+csqZEw3V6O7Lj1/fv919/cnojAhqfZiR3dLfYC8F2qZstxqb9Kc82DaTuhtIVdvIJB1O&#10;TqbHU6Jekur4iGqWIIt7X48hvlbQsLQpOZpVHReI0GY+xeYqxM5hb0jeKaIuhryLO6tSGNa9U5qS&#10;Sbdm79xG6twi2whqACGlcnHcqWpRqe54OqKvj2rwyDFmwISsjbUDdg+QWvQxdhdrb59cVe7CwXn0&#10;t8A658Ej3wwuDs6NcYBPAVjKqr+5s9+T1FGTWLqFakelRuhmIHh5aYjxKxHijUBqeqoRDXK8pkVb&#10;aEsO/Y6zGvDzU+fJnnqRtJy1NEQlD5/WAhVn9o2jLn01PjxMU5eFw+nxhAR8qLl9qHHr5hyoTGN6&#10;MrzM22Qf7X6rEZqPNO+LdCuphJN0d8llxL1wHrvhphdDqsUim9GkeRGv3NLLBJ5YdbBYR9Amt9Y9&#10;Oz1rNGu5/P27kIb5oZyt7l+v+W8AAAD//wMAUEsDBBQABgAIAAAAIQBo8+PU3QAAAAgBAAAPAAAA&#10;ZHJzL2Rvd25yZXYueG1sTI/BTsMwEETvSPyDtUhcEHVKFQghToVAHODUNi1cnXhJIux1FDtt+HuW&#10;Exz3zWh2pljPzoojjqH3pGC5SEAgNd701CrYVy/XGYgQNRltPaGCbwywLs/PCp0bf6ItHnexFRxC&#10;IdcKuhiHXMrQdOh0WPgBibVPPzod+RxbaUZ94nBn5U2S3Eqne+IPnR7wqcPmazc5BXUVs6Gy08Ze&#10;HcLrM95/vL1vSanLi/nxAUTEOf6Z4bc+V4eSO9V+IhOEVZAu2cg4zVYgWE8TBjWDu2QFsizk/wHl&#10;DwAAAP//AwBQSwECLQAUAAYACAAAACEAtoM4kv4AAADhAQAAEwAAAAAAAAAAAAAAAAAAAAAAW0Nv&#10;bnRlbnRfVHlwZXNdLnhtbFBLAQItABQABgAIAAAAIQA4/SH/1gAAAJQBAAALAAAAAAAAAAAAAAAA&#10;AC8BAABfcmVscy8ucmVsc1BLAQItABQABgAIAAAAIQAZFLh0bgIAAAUFAAAOAAAAAAAAAAAAAAAA&#10;AC4CAABkcnMvZTJvRG9jLnhtbFBLAQItABQABgAIAAAAIQBo8+PU3QAAAAgBAAAPAAAAAAAAAAAA&#10;AAAAAMgEAABkcnMvZG93bnJldi54bWxQSwUGAAAAAAQABADzAAAA0gUAAAAA&#10;" adj="18720" fillcolor="#5b9bd5 [3204]" strokecolor="#1f4d78 [1604]" strokeweight="1pt"/>
            </w:pict>
          </mc:Fallback>
        </mc:AlternateContent>
      </w:r>
    </w:p>
    <w:p w:rsidR="006F2E32" w:rsidRDefault="002068C3">
      <w:pPr>
        <w:jc w:val="left"/>
        <w:rPr>
          <w:rFonts w:ascii="华文仿宋" w:eastAsia="华文仿宋" w:hAnsi="华文仿宋"/>
          <w:kern w:val="28"/>
          <w:szCs w:val="21"/>
          <w:shd w:val="clear" w:color="auto" w:fill="FFFFFF"/>
        </w:rPr>
      </w:pPr>
      <w:r>
        <w:rPr>
          <w:rFonts w:ascii="华文仿宋" w:eastAsia="华文仿宋" w:hAnsi="华文仿宋" w:hint="eastAsia"/>
          <w:kern w:val="28"/>
          <w:szCs w:val="21"/>
          <w:shd w:val="clear" w:color="auto" w:fill="FFFFFF"/>
        </w:rPr>
        <w:t xml:space="preserve">     </w:t>
      </w:r>
      <w:r>
        <w:rPr>
          <w:rFonts w:ascii="华文仿宋" w:eastAsia="华文仿宋" w:hAnsi="华文仿宋" w:hint="eastAsia"/>
          <w:noProof/>
          <w:kern w:val="28"/>
          <w:szCs w:val="21"/>
          <w:shd w:val="clear" w:color="auto" w:fill="FFFFFF"/>
        </w:rPr>
        <w:drawing>
          <wp:inline distT="0" distB="0" distL="114300" distR="114300">
            <wp:extent cx="1397635" cy="2484120"/>
            <wp:effectExtent l="0" t="0" r="12065" b="11430"/>
            <wp:docPr id="40" name="图片 40" descr="342190483941397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421904839413975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kern w:val="28"/>
          <w:szCs w:val="21"/>
          <w:shd w:val="clear" w:color="auto" w:fill="FFFFFF"/>
        </w:rPr>
        <w:t xml:space="preserve">     </w:t>
      </w:r>
      <w:r>
        <w:rPr>
          <w:rFonts w:ascii="华文仿宋" w:eastAsia="华文仿宋" w:hAnsi="华文仿宋" w:hint="eastAsia"/>
          <w:noProof/>
          <w:kern w:val="28"/>
          <w:szCs w:val="21"/>
          <w:shd w:val="clear" w:color="auto" w:fill="FFFFFF"/>
        </w:rPr>
        <w:drawing>
          <wp:inline distT="0" distB="0" distL="114300" distR="114300">
            <wp:extent cx="1397635" cy="2484120"/>
            <wp:effectExtent l="0" t="0" r="12065" b="11430"/>
            <wp:docPr id="39" name="图片 39" descr="26774278728463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677427872846301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E32" w:rsidRDefault="006F2E32" w:rsidP="006F2E32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</w:t>
      </w:r>
      <w:r>
        <w:rPr>
          <w:rFonts w:hint="eastAsia"/>
          <w:b/>
          <w:bCs/>
          <w:sz w:val="28"/>
          <w:szCs w:val="28"/>
        </w:rPr>
        <w:t>二</w:t>
      </w:r>
      <w:r>
        <w:rPr>
          <w:rFonts w:hint="eastAsia"/>
          <w:b/>
          <w:bCs/>
          <w:sz w:val="28"/>
          <w:szCs w:val="28"/>
        </w:rPr>
        <w:t>步：</w:t>
      </w:r>
      <w:r>
        <w:rPr>
          <w:rFonts w:hint="eastAsia"/>
          <w:b/>
          <w:bCs/>
          <w:sz w:val="28"/>
          <w:szCs w:val="28"/>
        </w:rPr>
        <w:t>自助机把充值金额写入卡片</w:t>
      </w:r>
    </w:p>
    <w:p w:rsidR="006F2E32" w:rsidRDefault="006F2E32" w:rsidP="006F2E32">
      <w:pPr>
        <w:pStyle w:val="a5"/>
        <w:spacing w:line="450" w:lineRule="atLeast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在支付宝中充值成功后，需要到校园里的自助机进行支付宝转账，在卡片中写入充值信息。点击“自助模块”，“支付宝转账”进行写卡。</w:t>
      </w:r>
      <w:bookmarkStart w:id="0" w:name="_GoBack"/>
      <w:bookmarkEnd w:id="0"/>
    </w:p>
    <w:p w:rsidR="006F2E32" w:rsidRDefault="006F2E32" w:rsidP="006F2E32">
      <w:pPr>
        <w:pStyle w:val="a5"/>
        <w:spacing w:line="45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lastRenderedPageBreak/>
        <w:drawing>
          <wp:inline distT="0" distB="0" distL="0" distR="0" wp14:anchorId="677E6AB3" wp14:editId="77D03F46">
            <wp:extent cx="4514484" cy="2333625"/>
            <wp:effectExtent l="0" t="0" r="635" b="0"/>
            <wp:docPr id="10" name="图片 10" descr="http://nic.bucea.edu.cn/images/content/2017-03/20170324162741664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ic.bucea.edu.cn/images/content/2017-03/2017032416274166486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56" cy="234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32" w:rsidRDefault="006F2E32" w:rsidP="006F2E32">
      <w:pPr>
        <w:pStyle w:val="a5"/>
        <w:spacing w:line="450" w:lineRule="atLeast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 xml:space="preserve">　输入校园卡密码，点击“领取转账款”，等待成果提示，完成操作。</w:t>
      </w:r>
    </w:p>
    <w:p w:rsidR="006F2E32" w:rsidRDefault="006F2E32" w:rsidP="006F2E32">
      <w:pPr>
        <w:pStyle w:val="a5"/>
        <w:spacing w:line="45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0B185000" wp14:editId="3EC1D54F">
            <wp:extent cx="4716867" cy="3352800"/>
            <wp:effectExtent l="0" t="0" r="7620" b="0"/>
            <wp:docPr id="9" name="图片 9" descr="http://nic.bucea.edu.cn/images/content/2017-03/20170324162810799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ic.bucea.edu.cn/images/content/2017-03/2017032416281079999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65" cy="33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32" w:rsidRDefault="006F2E32" w:rsidP="006F2E32"/>
    <w:p w:rsidR="006F2E32" w:rsidRDefault="006F2E32" w:rsidP="006F2E32">
      <w:pPr>
        <w:rPr>
          <w:rFonts w:hint="eastAsia"/>
          <w:b/>
          <w:bCs/>
          <w:sz w:val="28"/>
          <w:szCs w:val="28"/>
        </w:rPr>
      </w:pPr>
    </w:p>
    <w:p w:rsidR="0074029A" w:rsidRPr="006F2E32" w:rsidRDefault="0074029A">
      <w:pPr>
        <w:jc w:val="left"/>
        <w:rPr>
          <w:rFonts w:ascii="华文仿宋" w:eastAsia="华文仿宋" w:hAnsi="华文仿宋"/>
          <w:kern w:val="28"/>
          <w:szCs w:val="21"/>
          <w:shd w:val="clear" w:color="auto" w:fill="FFFFFF"/>
        </w:rPr>
      </w:pPr>
    </w:p>
    <w:sectPr w:rsidR="0074029A" w:rsidRPr="006F2E32">
      <w:pgSz w:w="11906" w:h="16838"/>
      <w:pgMar w:top="1440" w:right="1800" w:bottom="1440" w:left="180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8C3" w:rsidRDefault="002068C3" w:rsidP="00E50CB8">
      <w:r>
        <w:separator/>
      </w:r>
    </w:p>
  </w:endnote>
  <w:endnote w:type="continuationSeparator" w:id="0">
    <w:p w:rsidR="002068C3" w:rsidRDefault="002068C3" w:rsidP="00E50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8C3" w:rsidRDefault="002068C3" w:rsidP="00E50CB8">
      <w:r>
        <w:separator/>
      </w:r>
    </w:p>
  </w:footnote>
  <w:footnote w:type="continuationSeparator" w:id="0">
    <w:p w:rsidR="002068C3" w:rsidRDefault="002068C3" w:rsidP="00E50C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7DE19"/>
    <w:multiLevelType w:val="singleLevel"/>
    <w:tmpl w:val="5937DE19"/>
    <w:lvl w:ilvl="0">
      <w:start w:val="4"/>
      <w:numFmt w:val="decimalFullWidth"/>
      <w:suff w:val="nothing"/>
      <w:lvlText w:val="%1、"/>
      <w:lvlJc w:val="left"/>
    </w:lvl>
  </w:abstractNum>
  <w:abstractNum w:abstractNumId="1">
    <w:nsid w:val="5937DF15"/>
    <w:multiLevelType w:val="singleLevel"/>
    <w:tmpl w:val="5937DF15"/>
    <w:lvl w:ilvl="0">
      <w:start w:val="5"/>
      <w:numFmt w:val="decimal"/>
      <w:suff w:val="nothing"/>
      <w:lvlText w:val="%1、"/>
      <w:lvlJc w:val="left"/>
    </w:lvl>
  </w:abstractNum>
  <w:abstractNum w:abstractNumId="2">
    <w:nsid w:val="5937E219"/>
    <w:multiLevelType w:val="singleLevel"/>
    <w:tmpl w:val="5937E219"/>
    <w:lvl w:ilvl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E533B8"/>
    <w:rsid w:val="002068C3"/>
    <w:rsid w:val="006F2E32"/>
    <w:rsid w:val="0074029A"/>
    <w:rsid w:val="00E50CB8"/>
    <w:rsid w:val="4DE533B8"/>
    <w:rsid w:val="63F712E9"/>
    <w:rsid w:val="7344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11479FB-5D7E-4472-A1F4-A7418A1F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E50C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50CB8"/>
    <w:rPr>
      <w:kern w:val="2"/>
      <w:sz w:val="18"/>
      <w:szCs w:val="18"/>
    </w:rPr>
  </w:style>
  <w:style w:type="paragraph" w:styleId="a4">
    <w:name w:val="footer"/>
    <w:basedOn w:val="a"/>
    <w:link w:val="Char0"/>
    <w:rsid w:val="00E50C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50CB8"/>
    <w:rPr>
      <w:kern w:val="2"/>
      <w:sz w:val="18"/>
      <w:szCs w:val="18"/>
    </w:rPr>
  </w:style>
  <w:style w:type="paragraph" w:styleId="a5">
    <w:name w:val="Normal (Web)"/>
    <w:basedOn w:val="a"/>
    <w:uiPriority w:val="99"/>
    <w:unhideWhenUsed/>
    <w:rsid w:val="006F2E3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ipay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孙绪华</cp:lastModifiedBy>
  <cp:revision>3</cp:revision>
  <dcterms:created xsi:type="dcterms:W3CDTF">2017-06-07T09:42:00Z</dcterms:created>
  <dcterms:modified xsi:type="dcterms:W3CDTF">2017-06-07T12:52:00Z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